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91" w:rsidRDefault="0031535F" w:rsidP="0001089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102350" cy="86261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866" cy="862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10891" w:rsidRDefault="00010891" w:rsidP="00010891">
      <w:pPr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891" w:rsidRDefault="00010891" w:rsidP="00010891">
      <w:pPr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891" w:rsidRDefault="00010891" w:rsidP="00010891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0CD6">
        <w:rPr>
          <w:rFonts w:eastAsia="Times New Roman"/>
        </w:rPr>
        <w:br/>
      </w:r>
      <w:r w:rsidRPr="005963F4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Pr="005963F4">
        <w:rPr>
          <w:rFonts w:ascii="Times New Roman" w:eastAsia="Times New Roman" w:hAnsi="Times New Roman" w:cs="Times New Roman"/>
          <w:sz w:val="24"/>
          <w:szCs w:val="24"/>
        </w:rPr>
        <w:br/>
        <w:t>к постановлению админист</w:t>
      </w:r>
      <w:r>
        <w:rPr>
          <w:rFonts w:ascii="Times New Roman" w:eastAsia="Times New Roman" w:hAnsi="Times New Roman" w:cs="Times New Roman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сельского поселения </w:t>
      </w:r>
    </w:p>
    <w:p w:rsidR="00010891" w:rsidRPr="005963F4" w:rsidRDefault="00010891" w:rsidP="00010891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от 16.02. 2023 года № 9</w:t>
      </w:r>
    </w:p>
    <w:p w:rsidR="00010891" w:rsidRPr="00022E7F" w:rsidRDefault="00010891" w:rsidP="0001089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  <w:r w:rsidRPr="00022E7F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разработки, утверждения и реализации муниципальных программ сельского поселения «сельсовет </w:t>
      </w:r>
      <w:proofErr w:type="spellStart"/>
      <w:r w:rsidRPr="00022E7F">
        <w:rPr>
          <w:rFonts w:ascii="Times New Roman" w:eastAsia="Times New Roman" w:hAnsi="Times New Roman" w:cs="Times New Roman"/>
          <w:b/>
          <w:sz w:val="28"/>
          <w:szCs w:val="28"/>
        </w:rPr>
        <w:t>Рубасский</w:t>
      </w:r>
      <w:proofErr w:type="spellEnd"/>
      <w:r w:rsidRPr="00022E7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1. Общие положения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1.1. Настоящий порядок разработки, утверждения и реализации муниципальных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грамм сельского поселения 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разработан в соответствии со </w:t>
      </w:r>
      <w:hyperlink r:id="rId5" w:anchor="A8Q0NF" w:history="1">
        <w:r w:rsidRPr="005963F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</w:rPr>
          <w:t>статьёй 179 Бюджетного кодекса Российской Федерации</w:t>
        </w:r>
      </w:hyperlink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 и определяет порядок принятия решения о разработке, формировании и реализации муниципальных программ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 (далее - Порядок).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 xml:space="preserve">1.2. Муниципальная программа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 (далее -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обеспечивающих эффективное достижение целей в сфере социально-экономического развития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>. Муниципальные программы разрабатываются на срок не менее трех календарных лет.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 xml:space="preserve">1.3. Решение о разработке муниципальной программы принимается главой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 и оформляется распоряжением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1.4. Распоряжением, указанном в пункте 1.3 раздела 1 Порядка, назначается ответственное лицо за фактическое выполнение мероприятий муниципальной программы (далее - ответственный исполнитель) совместно с заинтересованными службами администрации поселения - соисполнителями муниципальной программы (далее - соисполнители).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2. Формирование муниципальной программы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2.1. Формирование муниципальной программы осуществляется ответственным исполнителем совместно с соисполнителями в соответствии с настоящим Порядком.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2.2. Ответственный исполнитель: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Разрабатывает проект муниципальной программы с приложением следующих документов: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  <w:r w:rsidRPr="005963F4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пояснительной записки к проекту муниципальной программы;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копии правовых актов (статей правовых актов), на которые в проекте муниципальной программы содержатся ссылки;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письма, заключения, протоколы, поручения, а также иные документы, подтверждающие необходимость согласования проекта муниципальной программы и его принятия.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3. Требования к содержанию муниципальной программы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3.1. Муниципальная программа состоит из: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а) паспорта муниципальной программы, составленного в соответствии с приложением 1 к настоящему Порядку;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б) описания муниципальной программы с указанием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- раздел 1 "Характеристика проблемы, на решение которой направлена муниципальная программа";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- раздел 2 "Цели, задачи муниципальной программы и показатели достижения";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- раздел 3 "Объем финансирования и сроки реализации муниципальной программы";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- раздел 4 "Перечень программных мероприятий";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- раздел 5 "Оценка ожидаемой эффективности муниципальной программы".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3.2. К содержанию разделов муниципальной программы предъявляются следующие требования: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3.2.1. Раздел 1 муниципальной программы должен содержать краткую характеристику текущего состояния сферы реализации муниципальной программы, основные проблемы и перспективы развития сферы (отрасли) социально-экономического развития.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3.2.2. Раздел 2 целевой программы должен содержать развернутые формулировки целей и задач муниципальной программы с указанием целевых показателей. Обоснование необходимости решения поставленных задач для достижения целей муниципальной программы.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Показатели, характеризующие результаты реализации муниципальной программы, заполняются в соответствии с приложением 2 к настоящему Порядку.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3.2.3. Раздел 3 муниципальной программы содержит информацию об общем объеме финансирования муниципальной программы в разрезе по срокам финансирования.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3.2.4. Раздел 4 муниципальной программы включает перечень подпрограмм муниципальной программы. По каждой подпрограмме указываются: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- цели и задачи подпрограммы;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- основные мероприятия подпрограммы;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- описание ожидаемых результатов реализации подпрограммы;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 xml:space="preserve">- объемы и источники финансирования подпрограммы в разрезе по срокам 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реализации подпрограммы.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Если муниципальная программа не содержит подпрограмм, в разделе 3 указывается наименование основных мероприятий муниципальной программы. Информация об основных мероприятиях муниципальной программы, отражается согласно </w:t>
      </w:r>
      <w:hyperlink r:id="rId6" w:anchor="3O6EMR3" w:history="1">
        <w:r w:rsidRPr="005963F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</w:rPr>
          <w:t>приложению 3</w:t>
        </w:r>
      </w:hyperlink>
      <w:r w:rsidRPr="005963F4">
        <w:rPr>
          <w:rFonts w:ascii="Times New Roman" w:eastAsia="Times New Roman" w:hAnsi="Times New Roman" w:cs="Times New Roman"/>
          <w:sz w:val="28"/>
          <w:szCs w:val="28"/>
        </w:rPr>
        <w:t> к настоящему Порядку.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3.2.5. В разделе 5 отражается оценка эффективности муниципальной программы. Оценка эффективности реализации муниципальной программы представляет собой определение степени достижения запланированных результатов и осуществляется с учетом особенностей программы (сопоставление достигнутых результатов (социальных, экологических, бюджетных и т.д.) и фактических объемов расходов на их достижение).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Оценка проводится по итогам ее реализации за отчетный финансовый год и в целом после завершения реализации муниципальной программы на основе отчетов, представляемых ответственным исполнителем программы.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4. Общественное обсуждение муниципальной программы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4.1. Проект муниципальной программы, а также проект внесения изменения в муниципальную программу в обязательном порядке выносится на общественное обсуждение, в соответствии с порядком, установленным нормативным правовым актом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сельского поселения 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для общественного обсуждения документов стратегического планирования.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4.2. Для проведения общественного обсуждения ответственный исполнитель муниципальной программы размещает проект документа на официальном сайте муниципального образования сельское поселение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(далее-официальный сайт)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5. Экспертиза и согласование проекта муниципальной программы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5.1. Экспертиза проекта муниципальной программы осуществляется одновременно с согласованием проекта постановления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об утверждении муниципальной программы в соответствии с Порядком внесения проектов правовых актов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>, перечень и формы прилагаемых к ним документов, утвержденным постановлением администрации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учетом особенностей, предусмотренных настоящим разделом.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Проект муниципальной программы подлежит: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 xml:space="preserve">- финансовой экспертизе (письменное заключение) на соответствие бюджетному законодательству Российской Федерации и возможности выделения средств из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 на реализацию муниципальной программы, осуществляемой главным 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бухгалтером администрации сельского </w:t>
      </w:r>
      <w:proofErr w:type="spellStart"/>
      <w:r w:rsidRPr="005963F4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«сельсовет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- правовой экспертизе (письменное заключение), осуществляемой специалистом администрации, осуществляющим правовую работу в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5.2. В случае наличия замечаний и (или) предложений, отраженных в заключении, ответственный исполнитель совместно с соисполнителями дорабатывает проект муниципальной программы с их учетом.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>. Проект муниципальной программы, прошедший процедуру согласования направляется для проведения финансово-экономической экспертизы в Контр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ольно-счетную палату Дербентского 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района с документами и материалами, подтверждающими финансово-экономическое обоснование расходных обязательств на бумажном носители и в электроном виде.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6. Утверждение муниципальной программы и внесение в нее изменений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6.1. Муниципальная программа и изменения в неё утверждаются постановлением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6.2. Проект муниципальной программы, реализация которой будет осуществляться, начиная с очередного финансового года или продолжена в очередном финансовом году и плановом периоде, утверждается в срок до 1 ноября текущего финансового года.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Муниципальные программы подлежат приведению в соответствие с решением о бюджете поселения на очередной финансовый год не позднее трех месяцев со дня вступления его в силу.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 xml:space="preserve">6.3. Изменения в утвержденную муниципальную программу в текущем финансовом году вносятся одновременно с внесением изменений в бюджет поселения. Проект постановления администрации поселения, предусматривающий внесение изменения в муниципальную программу, предоставляется в Контрольно-счетную </w:t>
      </w:r>
      <w:r>
        <w:rPr>
          <w:rFonts w:ascii="Times New Roman" w:eastAsia="Times New Roman" w:hAnsi="Times New Roman" w:cs="Times New Roman"/>
          <w:sz w:val="28"/>
          <w:szCs w:val="28"/>
        </w:rPr>
        <w:t>палату Дербентского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 xml:space="preserve">6.4. Допускается внесение изменений в муниципальную программу без изменения объема бюджетных ассигнований на финансовое обеспечение реализации муниципальной программы,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решением Собрания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депутатов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6.5. К проекту нормативного правового акта прилагается пояснительная записка, которая отражает внесение всех изменений. В случае, если в муниципальную программу вносятся изменения в части финансирования основных мероприятий, в пояснительной записке необходимо отразить влияние основного мероприятия на целевой показатель, который непосредственно связан с его исполнением.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6.6. Формирование, экспертиза и согласование проекта внесения изменений в действующую муниципальную программу осуществляется в соответствии с разделами 4-6 настоящего Порядка.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 xml:space="preserve">6.7. Муниципальная программа и изменения в нее утверждаются постановлением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lastRenderedPageBreak/>
        <w:t>при наличии экспертиз, согласований, указанных в пунктах 5.1, 6.1 настоящего Порядка.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7. Государственная регистрация муниципальных программ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7.1. Муниципальные программы и их изменения подлежат обязательной государственной регистрации в федеральном государственном реестре документов стратегического планирования, в порядке и сроки, установленные </w:t>
      </w:r>
      <w:hyperlink r:id="rId7" w:history="1">
        <w:r w:rsidRPr="005963F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</w:rPr>
          <w:t>Постановлением Правительства РФ от 25 июня 2015 года N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</w:t>
        </w:r>
      </w:hyperlink>
      <w:r w:rsidRPr="005963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7.2. Ответственный исполнитель муниципальной программы в течение пяти дней после утверждения муниципальной программы или внесения изменений в муниципальную программу предоставляет уведомление по форме в соответствии с требованиями </w:t>
      </w:r>
      <w:hyperlink r:id="rId8" w:history="1">
        <w:r w:rsidRPr="005963F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</w:rPr>
          <w:t>Приказа Министерства экономического развития Российской Федерации от 11 ноября 2015 года N 831</w:t>
        </w:r>
      </w:hyperlink>
      <w:r w:rsidRPr="005963F4">
        <w:rPr>
          <w:rFonts w:ascii="Times New Roman" w:eastAsia="Times New Roman" w:hAnsi="Times New Roman" w:cs="Times New Roman"/>
          <w:sz w:val="28"/>
          <w:szCs w:val="28"/>
        </w:rPr>
        <w:t> ответственному лицу администрации поселения, назначенному ответственным за размещение муниципальных программ в государственной автоматизированной информационной системе "Управление" в сети "Интернет".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7.3. Ответственность за полноту и достоверность отражения информации в уведомлении несет сотрудник администрации, отвечающий за исполнение муниципальной программы.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8. Финансирование муниципальных программ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8.1. Финансовое обеспечение муниципальных программ осуществляется за счет средств бюджета поселения, автономного округа, федеральных средств и внебюджетных источников.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 xml:space="preserve">8.2. Финансирование муниципальных программ за счет средств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решением Собрания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поселения о бюджете поселения на очередной финансовый год и плановый период, сводной бюджетной росписью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бюджета сельского поселения 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9. Мониторинг и оценка эффективности реализации муниципальных программ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t>9.1. Мониторинг реализации муниципальной программы осуществляется путем формирования отчетности.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 xml:space="preserve">9.2. Ведущий экономист администрации поселения ежеквартально, с нарастающим итогом с начала года, в срок до 15 числа месяца, следующего после окончания квартала, подготавливает отчет о ходе реализации муниципальной программы по форме согласно приложению 4 к Порядку с 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пояснительной запиской.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9.3. Годовой отчет о ходе реализации и об оценке эффективности муниципальной программы формируется ответственным исполнителем совместно с главным бухгалтером администрации поселения в срок до 20 января года, следующего за отчетным периодом.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9.4. По каждой муниципальной программе ответственным исполнителем ежегодно проводится оценка эффективности ее реализации.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Оценка эффективности муниципальных программ осуществляется в порядке согласно </w:t>
      </w:r>
      <w:hyperlink r:id="rId9" w:anchor="3MH4BE9" w:history="1">
        <w:r w:rsidRPr="005963F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</w:rPr>
          <w:t>приложению 2</w:t>
        </w:r>
      </w:hyperlink>
      <w:r w:rsidRPr="005963F4">
        <w:rPr>
          <w:rFonts w:ascii="Times New Roman" w:eastAsia="Times New Roman" w:hAnsi="Times New Roman" w:cs="Times New Roman"/>
          <w:sz w:val="28"/>
          <w:szCs w:val="28"/>
        </w:rPr>
        <w:t> к настоящему постановлению.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9.5. На основании результатов оценки эффективности реализации муниципальной программы ответственный исполнитель может направить главе поселения предложения о прекращении или об изменении, начиная с очередного финансового года, ранее утвержденной муниципальной программы, в том числе о необходимости изменения объема бюджетных ассигнований на финансовое обеспечение ее реализации.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0891" w:rsidRPr="005963F4" w:rsidRDefault="00010891" w:rsidP="00010891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к Порядку разработки, утверждения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 и реализации муниципальных программ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0891" w:rsidRPr="005963F4" w:rsidRDefault="00010891" w:rsidP="0001089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 xml:space="preserve">ПАСПОРТ муниципальной программы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                     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(наименование муниципальной программы)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0"/>
        <w:gridCol w:w="2405"/>
      </w:tblGrid>
      <w:tr w:rsidR="00010891" w:rsidRPr="005963F4" w:rsidTr="00664FEC">
        <w:trPr>
          <w:trHeight w:val="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Pr="005963F4" w:rsidRDefault="00010891" w:rsidP="00010891">
      <w:pPr>
        <w:pStyle w:val="a3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Приложение 2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к Порядку разработки, утверждения и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реализации муниципальных программ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                                                                            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Целевые показатели муниципальной программы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436"/>
        <w:gridCol w:w="1808"/>
        <w:gridCol w:w="891"/>
        <w:gridCol w:w="891"/>
        <w:gridCol w:w="891"/>
        <w:gridCol w:w="1204"/>
        <w:gridCol w:w="1808"/>
      </w:tblGrid>
      <w:tr w:rsidR="00010891" w:rsidRPr="005963F4" w:rsidTr="00664FEC">
        <w:trPr>
          <w:trHeight w:val="1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целевых показателей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показателей по годам</w:t>
            </w:r>
          </w:p>
        </w:tc>
        <w:tc>
          <w:tcPr>
            <w:tcW w:w="3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10891" w:rsidRPr="005963F4" w:rsidTr="00664FEC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20__г.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20__г.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20__г.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С начала реализации муниципальной программы</w:t>
            </w:r>
          </w:p>
        </w:tc>
      </w:tr>
      <w:tr w:rsidR="00010891" w:rsidRPr="005963F4" w:rsidTr="00664FEC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0891" w:rsidRPr="005963F4" w:rsidTr="00664FEC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 &lt; * &gt; (наименование подпрограммы)</w:t>
            </w:r>
          </w:p>
        </w:tc>
      </w:tr>
      <w:tr w:rsidR="00010891" w:rsidRPr="005963F4" w:rsidTr="00664FEC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2 &lt; * &gt; (наименование подпрограммы)</w:t>
            </w:r>
          </w:p>
        </w:tc>
      </w:tr>
      <w:tr w:rsidR="00010891" w:rsidRPr="005963F4" w:rsidTr="00664FEC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--------------------------------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&lt;*&gt; Указывается при наличии подпрограмм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Pr="005963F4" w:rsidRDefault="00010891" w:rsidP="00010891">
      <w:pPr>
        <w:pStyle w:val="a3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Приложение 3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к Порядку разработки, утверждения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и реализации муниципальных про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сельского поселения «сельсовет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Перечень основных мероприятий муниципальной программы, сроки их реализации и объемы финансирования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768"/>
        <w:gridCol w:w="1520"/>
        <w:gridCol w:w="879"/>
        <w:gridCol w:w="866"/>
        <w:gridCol w:w="866"/>
        <w:gridCol w:w="866"/>
        <w:gridCol w:w="1975"/>
      </w:tblGrid>
      <w:tr w:rsidR="00010891" w:rsidRPr="005963F4" w:rsidTr="00664FEC">
        <w:trPr>
          <w:trHeight w:val="1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Финансовые затраты по годам, тыс. руб.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20__г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20__г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20__г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2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 (наименование подпрограммы) &lt; * &gt;</w:t>
            </w: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основного мероприятия (номер показателя из приложения 2)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2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2 (наименование подпрограммы) &lt; * &gt;</w:t>
            </w: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основного мероприятия (номер показателя из приложения 2)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Pr="005963F4" w:rsidRDefault="00010891" w:rsidP="00010891">
      <w:pPr>
        <w:pStyle w:val="a3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Приложение 2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к постановлению админист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сельского поселения «сельсовет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от 16.02. 2023 г. № 9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Порядок проведения оценки эффективности реализации муниципальных программ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1. Общие положения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1.1. Порядок проведения оценки эффективности реализации муниципальных программ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определяет системный подход к оценке результатов реализации муниципальных программ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(далее - Порядок).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1.2. Оценка эффективности реализации муниципальных программ проводится ежегодно по итогам их реализации за отчетный финансовый год и в целом после завершения сроков реализации муниципальных программ.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1.3. Оценка эффективности реализации муниципальной программы осуществляется ответственным исполнителем данной программы.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1.4. Оценка эффективности реализации муниципальной программы представляет собой определение степени достижения запланированных результатов.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Оценка эффективности реализации муниципальной программы осуществляется с учетом специфики программы и представляет собой сопоставление достигнутых результатов (социальных, экологических, экономических) и фактических объемов расходов на их достижение.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2. Порядок оценки эффективности муниципальных программ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2.1. Ответственный исполнитель муниципальной программы при подготовке годового отчета о ходе реализации муниципальной программы формирует раздел "Оценка эффективности муниципальной программы", в котором отражаются качественные и количественные результаты выполнения муниципальной программы, приводится анализ достигнутых результатов, их соответствия плановым показателям, результаты соотношения достигнутых 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показателей к фактическим объемам расходов.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2.2. Раздел "Оценка эффективности муниципальной программы" должен сопровождаться следующими документами: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- анализ показателей эффективности реализации муниципальной программы по форме согласно приложению 1 к Порядку;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- анализ объемов финансирования (ежеквартальный) мероприятий муниципальной программы согласно приложению 4 к Порядку разработки, утверждения и реализации муниципальных программ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- анализ объемов финансирования (ежегодный) основных мероприятий муниципальной программы по форме согласно приложению 2 к Порядку;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- краткая пояснительная записка с выводами о достижении показателей и указанием причин </w:t>
      </w:r>
      <w:proofErr w:type="spellStart"/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недостижения</w:t>
      </w:r>
      <w:proofErr w:type="spellEnd"/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показателей.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3. Критерии оценки эффективности реализации муниципальных программ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3.1. Критериями оценки эффективности реализации муниципальных программ являются: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- степень достижения количественных показателей эффективности реализации муниципальных программ;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- процент исполнения достигнутых показателей эффективности от плановых на соответствующий год;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- расходы на реализацию основных мероприятий муниципальных программ;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- процент исполнения фактических расходов на реализацию основных мероприятий муниципальных программ от плановых на соответствующий год.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3.2. По результатам оценки эффективности реализации муниципальной программы могут быть сделаны следующие выводы: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- ожидаемая эффективность программы достигнута;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- ожидаемая эффективность программы не достигнута.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Вывод, сделанный ответственным исполнителем муниципальной программы по результатам оценки эффективности программы, должен быть обоснован.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Pr="005963F4" w:rsidRDefault="00010891" w:rsidP="00010891">
      <w:pPr>
        <w:pStyle w:val="a3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Приложение 1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 к Порядку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проведения оценки эффективности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реализации муниципальных программ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Анализ показателей эффективности реализации муниципальной программы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____________________________________________________________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(полное наименование муниципальной программы)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за _______ год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1662"/>
        <w:gridCol w:w="625"/>
        <w:gridCol w:w="1192"/>
        <w:gridCol w:w="1289"/>
        <w:gridCol w:w="1210"/>
        <w:gridCol w:w="1427"/>
        <w:gridCol w:w="1409"/>
      </w:tblGrid>
      <w:tr w:rsidR="00010891" w:rsidRPr="005963F4" w:rsidTr="00664FEC">
        <w:trPr>
          <w:trHeight w:val="1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реализации муниципальной программы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Отклонение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Причины невыполнения показателей</w:t>
            </w: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абсолютное значение (+/-)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относительное значение (%)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 результативности 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 результативности 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0891" w:rsidRPr="005963F4" w:rsidRDefault="00010891" w:rsidP="00010891">
      <w:pPr>
        <w:pStyle w:val="a3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Приложение 2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 к Порядку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проведения оценки эффективности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реализации муниципальных программ</w:t>
      </w: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«сельсовет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Рубасский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Анализ объемов финансирования основных мероприятий муниципальной программы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____________________________________________________________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(полное наименование муниципальной программы)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963F4">
        <w:rPr>
          <w:rFonts w:ascii="Times New Roman" w:eastAsia="Times New Roman" w:hAnsi="Times New Roman" w:cs="Times New Roman"/>
          <w:color w:val="444444"/>
          <w:sz w:val="28"/>
          <w:szCs w:val="28"/>
        </w:rPr>
        <w:t>за __________ год</w:t>
      </w:r>
    </w:p>
    <w:p w:rsidR="00010891" w:rsidRPr="005963F4" w:rsidRDefault="00010891" w:rsidP="00010891">
      <w:pPr>
        <w:pStyle w:val="a3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2150"/>
        <w:gridCol w:w="1320"/>
        <w:gridCol w:w="1694"/>
        <w:gridCol w:w="1614"/>
        <w:gridCol w:w="1927"/>
      </w:tblGrid>
      <w:tr w:rsidR="00010891" w:rsidRPr="005963F4" w:rsidTr="00664FEC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10891" w:rsidRPr="005963F4" w:rsidTr="00664FE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отклонение</w:t>
            </w:r>
          </w:p>
        </w:tc>
      </w:tr>
      <w:tr w:rsidR="00010891" w:rsidRPr="005963F4" w:rsidTr="00664FE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абсолютное значение (+/-)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относительное значение (%)</w:t>
            </w:r>
          </w:p>
        </w:tc>
      </w:tr>
      <w:tr w:rsidR="00010891" w:rsidRPr="005963F4" w:rsidTr="00664FE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10891" w:rsidRPr="005963F4" w:rsidTr="00664FE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мероприятие 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мероприятие 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мероприятие 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......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891" w:rsidRPr="005963F4" w:rsidTr="00664FE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 по </w:t>
            </w:r>
            <w:r w:rsidRPr="005963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источникам финансирования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891" w:rsidRPr="005963F4" w:rsidRDefault="00010891" w:rsidP="00664FE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0891" w:rsidRPr="005963F4" w:rsidRDefault="00010891" w:rsidP="000108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891" w:rsidRPr="005963F4" w:rsidRDefault="00010891" w:rsidP="000108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ABE" w:rsidRPr="00010891" w:rsidRDefault="00715ABE" w:rsidP="0001089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15ABE" w:rsidRPr="00010891" w:rsidSect="00FC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0891"/>
    <w:rsid w:val="00010891"/>
    <w:rsid w:val="0031535F"/>
    <w:rsid w:val="0071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F978"/>
  <w15:docId w15:val="{9DF87F7D-A510-4D4E-89F1-324D754B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201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202840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82744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901714433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docs.cntd.ru/document/568274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3</cp:revision>
  <dcterms:created xsi:type="dcterms:W3CDTF">2023-02-16T08:51:00Z</dcterms:created>
  <dcterms:modified xsi:type="dcterms:W3CDTF">2023-03-31T12:01:00Z</dcterms:modified>
</cp:coreProperties>
</file>